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E1" w:rsidRPr="00A046E1" w:rsidRDefault="00A046E1" w:rsidP="00883792">
      <w:pPr>
        <w:rPr>
          <w:b/>
          <w:sz w:val="28"/>
        </w:rPr>
      </w:pPr>
      <w:r w:rsidRPr="00A046E1">
        <w:rPr>
          <w:b/>
          <w:sz w:val="28"/>
        </w:rPr>
        <w:t>Oblastní muzeum v Chomutově, příspěvková organizace</w:t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  <w:r w:rsidR="00883792">
        <w:rPr>
          <w:b/>
          <w:sz w:val="28"/>
        </w:rPr>
        <w:tab/>
      </w:r>
    </w:p>
    <w:p w:rsidR="00A046E1" w:rsidRDefault="00A046E1" w:rsidP="00A046E1">
      <w:r w:rsidRPr="00EE0949">
        <w:rPr>
          <w:b/>
          <w:sz w:val="24"/>
        </w:rPr>
        <w:t>Příloha</w:t>
      </w:r>
      <w:r w:rsidR="00883792">
        <w:rPr>
          <w:b/>
          <w:sz w:val="24"/>
        </w:rPr>
        <w:t xml:space="preserve"> č. 1</w:t>
      </w:r>
      <w:r w:rsidRPr="00EE0949">
        <w:rPr>
          <w:b/>
          <w:sz w:val="24"/>
        </w:rPr>
        <w:t xml:space="preserve"> k</w:t>
      </w:r>
      <w:r>
        <w:rPr>
          <w:b/>
          <w:sz w:val="24"/>
        </w:rPr>
        <w:t> </w:t>
      </w:r>
      <w:r w:rsidRPr="00EE0949">
        <w:rPr>
          <w:b/>
          <w:sz w:val="24"/>
        </w:rPr>
        <w:t>BADATELSK</w:t>
      </w:r>
      <w:r>
        <w:rPr>
          <w:b/>
          <w:sz w:val="24"/>
        </w:rPr>
        <w:t>ÝM</w:t>
      </w:r>
      <w:r w:rsidRPr="00EE0949">
        <w:rPr>
          <w:b/>
          <w:sz w:val="24"/>
        </w:rPr>
        <w:t xml:space="preserve"> LIST</w:t>
      </w:r>
      <w:r w:rsidR="00C665B8">
        <w:rPr>
          <w:b/>
          <w:sz w:val="24"/>
        </w:rPr>
        <w:t xml:space="preserve">ŮM ZA ROK 20 </w:t>
      </w:r>
      <w:r w:rsidR="00C665B8">
        <w:rPr>
          <w:b/>
          <w:sz w:val="24"/>
        </w:rPr>
        <w:tab/>
      </w:r>
      <w:bookmarkStart w:id="0" w:name="_GoBack"/>
      <w:bookmarkEnd w:id="0"/>
      <w:r w:rsidRPr="00EE0949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>
        <w:t>podsbírka ………………………………..</w:t>
      </w:r>
    </w:p>
    <w:p w:rsidR="00EE0949" w:rsidRDefault="00A046E1" w:rsidP="00A046E1">
      <w:r>
        <w:t xml:space="preserve">ZÁZNAM O BÁDÁNÍ 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1271"/>
        <w:gridCol w:w="1796"/>
        <w:gridCol w:w="2792"/>
        <w:gridCol w:w="2799"/>
        <w:gridCol w:w="2242"/>
        <w:gridCol w:w="2234"/>
        <w:gridCol w:w="1603"/>
      </w:tblGrid>
      <w:tr w:rsidR="00A046E1" w:rsidTr="00DA7E87">
        <w:tc>
          <w:tcPr>
            <w:tcW w:w="1271" w:type="dxa"/>
          </w:tcPr>
          <w:p w:rsidR="00A046E1" w:rsidRDefault="00A046E1" w:rsidP="0040176B">
            <w:r>
              <w:t>č. badatel. listu</w:t>
            </w:r>
          </w:p>
        </w:tc>
        <w:tc>
          <w:tcPr>
            <w:tcW w:w="1796" w:type="dxa"/>
          </w:tcPr>
          <w:p w:rsidR="00A046E1" w:rsidRDefault="00A046E1" w:rsidP="0040176B">
            <w:r>
              <w:t>Datum</w:t>
            </w:r>
            <w:r w:rsidR="00DA7E87">
              <w:t xml:space="preserve"> </w:t>
            </w:r>
          </w:p>
        </w:tc>
        <w:tc>
          <w:tcPr>
            <w:tcW w:w="2792" w:type="dxa"/>
          </w:tcPr>
          <w:p w:rsidR="00A046E1" w:rsidRDefault="00A046E1" w:rsidP="0040176B">
            <w:r>
              <w:t>téma studia</w:t>
            </w:r>
          </w:p>
        </w:tc>
        <w:tc>
          <w:tcPr>
            <w:tcW w:w="2799" w:type="dxa"/>
          </w:tcPr>
          <w:p w:rsidR="00A046E1" w:rsidRDefault="00A046E1" w:rsidP="0040176B">
            <w:r>
              <w:t>evidenční čísla</w:t>
            </w:r>
          </w:p>
        </w:tc>
        <w:tc>
          <w:tcPr>
            <w:tcW w:w="2242" w:type="dxa"/>
          </w:tcPr>
          <w:p w:rsidR="00A046E1" w:rsidRDefault="00A046E1" w:rsidP="0040176B">
            <w:r>
              <w:t>podpis badatele</w:t>
            </w:r>
          </w:p>
        </w:tc>
        <w:tc>
          <w:tcPr>
            <w:tcW w:w="2234" w:type="dxa"/>
          </w:tcPr>
          <w:p w:rsidR="00A046E1" w:rsidRDefault="00A046E1" w:rsidP="0040176B">
            <w:r>
              <w:t>podpis kurátora sbírky</w:t>
            </w:r>
          </w:p>
        </w:tc>
        <w:tc>
          <w:tcPr>
            <w:tcW w:w="1603" w:type="dxa"/>
          </w:tcPr>
          <w:p w:rsidR="00A046E1" w:rsidRDefault="00A046E1" w:rsidP="0040176B">
            <w:r>
              <w:t>poznámka</w:t>
            </w:r>
          </w:p>
        </w:tc>
      </w:tr>
      <w:tr w:rsidR="00A046E1" w:rsidTr="00DA7E87">
        <w:tc>
          <w:tcPr>
            <w:tcW w:w="1271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796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9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4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34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603" w:type="dxa"/>
          </w:tcPr>
          <w:p w:rsidR="00A046E1" w:rsidRDefault="00A046E1" w:rsidP="0040176B">
            <w:pPr>
              <w:spacing w:line="720" w:lineRule="auto"/>
            </w:pPr>
          </w:p>
        </w:tc>
      </w:tr>
      <w:tr w:rsidR="00A046E1" w:rsidTr="00DA7E87">
        <w:tc>
          <w:tcPr>
            <w:tcW w:w="1271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796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9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4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34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603" w:type="dxa"/>
          </w:tcPr>
          <w:p w:rsidR="00A046E1" w:rsidRDefault="00A046E1" w:rsidP="0040176B">
            <w:pPr>
              <w:spacing w:line="720" w:lineRule="auto"/>
            </w:pPr>
          </w:p>
        </w:tc>
      </w:tr>
      <w:tr w:rsidR="00A046E1" w:rsidTr="00DA7E87">
        <w:tc>
          <w:tcPr>
            <w:tcW w:w="1271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796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799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42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2234" w:type="dxa"/>
          </w:tcPr>
          <w:p w:rsidR="00A046E1" w:rsidRDefault="00A046E1" w:rsidP="0040176B">
            <w:pPr>
              <w:spacing w:line="720" w:lineRule="auto"/>
            </w:pPr>
          </w:p>
        </w:tc>
        <w:tc>
          <w:tcPr>
            <w:tcW w:w="1603" w:type="dxa"/>
          </w:tcPr>
          <w:p w:rsidR="00A046E1" w:rsidRDefault="00A046E1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  <w:tr w:rsidR="00DA7E87" w:rsidTr="00DA7E87">
        <w:tc>
          <w:tcPr>
            <w:tcW w:w="1271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796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799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42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2234" w:type="dxa"/>
          </w:tcPr>
          <w:p w:rsidR="00DA7E87" w:rsidRDefault="00DA7E87" w:rsidP="0040176B">
            <w:pPr>
              <w:spacing w:line="720" w:lineRule="auto"/>
            </w:pPr>
          </w:p>
        </w:tc>
        <w:tc>
          <w:tcPr>
            <w:tcW w:w="1603" w:type="dxa"/>
          </w:tcPr>
          <w:p w:rsidR="00DA7E87" w:rsidRDefault="00DA7E87" w:rsidP="0040176B">
            <w:pPr>
              <w:spacing w:line="720" w:lineRule="auto"/>
            </w:pPr>
          </w:p>
        </w:tc>
      </w:tr>
    </w:tbl>
    <w:p w:rsidR="00A046E1" w:rsidRDefault="00A046E1" w:rsidP="00A046E1"/>
    <w:sectPr w:rsidR="00A046E1" w:rsidSect="00EE094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CF" w:rsidRDefault="009C2CCF">
      <w:pPr>
        <w:spacing w:after="0" w:line="240" w:lineRule="auto"/>
      </w:pPr>
      <w:r>
        <w:separator/>
      </w:r>
    </w:p>
  </w:endnote>
  <w:endnote w:type="continuationSeparator" w:id="0">
    <w:p w:rsidR="009C2CCF" w:rsidRDefault="009C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CF" w:rsidRDefault="009C2CCF">
      <w:pPr>
        <w:spacing w:after="0" w:line="240" w:lineRule="auto"/>
      </w:pPr>
      <w:r>
        <w:separator/>
      </w:r>
    </w:p>
  </w:footnote>
  <w:footnote w:type="continuationSeparator" w:id="0">
    <w:p w:rsidR="009C2CCF" w:rsidRDefault="009C2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49"/>
    <w:rsid w:val="004933FB"/>
    <w:rsid w:val="005E21A8"/>
    <w:rsid w:val="006825B7"/>
    <w:rsid w:val="00756568"/>
    <w:rsid w:val="00883792"/>
    <w:rsid w:val="008B1388"/>
    <w:rsid w:val="009C2CCF"/>
    <w:rsid w:val="00A046E1"/>
    <w:rsid w:val="00A960CD"/>
    <w:rsid w:val="00B340F8"/>
    <w:rsid w:val="00C665B8"/>
    <w:rsid w:val="00DA7E87"/>
    <w:rsid w:val="00E02900"/>
    <w:rsid w:val="00E24CD3"/>
    <w:rsid w:val="00EE0949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154F"/>
  <w15:chartTrackingRefBased/>
  <w15:docId w15:val="{08C648F6-E470-46CD-A612-D34CE83F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Ondráčková</dc:creator>
  <cp:keywords/>
  <dc:description/>
  <cp:lastModifiedBy>Markéta Prontekerová</cp:lastModifiedBy>
  <cp:revision>12</cp:revision>
  <cp:lastPrinted>2019-06-20T09:17:00Z</cp:lastPrinted>
  <dcterms:created xsi:type="dcterms:W3CDTF">2019-03-22T08:45:00Z</dcterms:created>
  <dcterms:modified xsi:type="dcterms:W3CDTF">2019-06-25T07:17:00Z</dcterms:modified>
</cp:coreProperties>
</file>